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2007－2008年中国水力发电产业发展研究年度报告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2007－2008年中国水力发电产业发展研究年度报告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2007－2008年中国水力发电产业发展研究年度报告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