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2019-2025年中国外购可燃气体燃料分配行业市场发展现状及投资前景咨询报告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2019-2025年中国外购可燃气体燃料分配行业市场发展现状及投资前景咨询报告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2019-2025年中国外购可燃气体燃料分配行业市场发展现状及投资前景咨询报告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https://www.icandata.com/view/297733.html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https://www.icandata.com/view/297733.html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2019-2025年中国外购可燃气体燃料分配行业市场发展现状及投资前景咨询报告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297733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