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企业信息集成应用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企业信息集成应用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企业信息集成应用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企业信息集成应用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