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电力行业信息化优秀解决方案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电力行业信息化优秀解决方案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力行业信息化优秀解决方案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力行业信息化优秀解决方案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