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2019-2025年中国商用多联中央空调系统行业市场发展现状及投资前景咨询报告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2019-2025年中国商用多联中央空调系统行业市场发展现状及投资前景咨询报告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2019-2025年中国商用多联中央空调系统行业市场发展现状及投资前景咨询报告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https://www.icandata.com/view/298042.html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https://www.icandata.com/view/298042.html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2019-2025年中国商用多联中央空调系统行业市场发展现状及投资前景咨询报告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298042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