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产能过剩行业投资风险与投资机会分析报告—电力行业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产能过剩行业投资风险与投资机会分析报告—电力行业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产能过剩行业投资风险与投资机会分析报告—电力行业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产能过剩行业投资风险与投资机会分析报告—电力行业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