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2019-2025年中国肉、禽、蛋及水产品零售行业市场发展现状及投资前景咨询报告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2019-2025年中国肉、禽、蛋及水产品零售行业市场发展现状及投资前景咨询报告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2019-2025年中国肉、禽、蛋及水产品零售行业市场发展现状及投资前景咨询报告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2019-2025年中国肉、禽、蛋及水产品零售行业市场发展现状及投资前景咨询报告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