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2019-2025年中国国有独资商业银行行业市场发展现状及投资前景咨询报告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2019-2025年中国国有独资商业银行行业市场发展现状及投资前景咨询报告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2019-2025年中国国有独资商业银行行业市场发展现状及投资前景咨询报告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2019-2025年中国国有独资商业银行行业市场发展现状及投资前景咨询报告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