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2019-2025年中国中型百货商场行业市场发展现状及投资前景咨询报告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2019-2025年中国中型百货商场行业市场发展现状及投资前景咨询报告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2019-2025年中国中型百货商场行业市场发展现状及投资前景咨询报告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2019-2025年中国中型百货商场行业市场发展现状及投资前景咨询报告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