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2008-2010年中国上海房地产行业在金融危机影响下的发展策略咨询报告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2008-2010年中国上海房地产行业在金融危机影响下的发展策略咨询报告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2008-2010年中国上海房地产行业在金融危机影响下的发展策略咨询报告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2008-2010年中国上海房地产行业在金融危机影响下的发展策略咨询报告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