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城市体验型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城市体验型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城市体验型旅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城市体验型旅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7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