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2019-2025年中国海滨型风景名胜区管理行业市场发展现状及投资前景咨询报告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2019-2025年中国海滨型风景名胜区管理行业市场发展现状及投资前景咨询报告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2019-2025年中国海滨型风景名胜区管理行业市场发展现状及投资前景咨询报告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https://www.icandata.com/view/303562.html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https://www.icandata.com/view/303562.html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2019-2025年中国海滨型风景名胜区管理行业市场发展现状及投资前景咨询报告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303562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