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2019-2025年中国沙漠型风景名胜区管理行业市场发展现状及投资前景咨询报告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2019-2025年中国沙漠型风景名胜区管理行业市场发展现状及投资前景咨询报告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2019-2025年中国沙漠型风景名胜区管理行业市场发展现状及投资前景咨询报告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https://www.icandata.com/view/303565.html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https://www.icandata.com/view/303565.html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2019-2025年中国沙漠型风景名胜区管理行业市场发展现状及投资前景咨询报告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303565</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