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2019-2025年中国初级形态的聚氨酯塑料行业市场发展现状及投资前景咨询报告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2019-2025年中国初级形态的聚氨酯塑料行业市场发展现状及投资前景咨询报告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2019-2025年中国初级形态的聚氨酯塑料行业市场发展现状及投资前景咨询报告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https://www.icandata.com/view/304796.html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https://www.icandata.com/view/304796.html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2019-2025年中国初级形态的聚氨酯塑料行业市场发展现状及投资前景咨询报告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304796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