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2019-2025年中国货运船舶物资供应服务行业市场发展现状及投资前景咨询报告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2019-2025年中国货运船舶物资供应服务行业市场发展现状及投资前景咨询报告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2019-2025年中国货运船舶物资供应服务行业市场发展现状及投资前景咨询报告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https://www.icandata.com/view/305229.html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https://www.icandata.com/view/305229.html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2019-2025年中国货运船舶物资供应服务行业市场发展现状及投资前景咨询报告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305229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