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2019-2025年中国固体废弃物治理工程施工行业市场发展现状及投资前景咨询报告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2019-2025年中国固体废弃物治理工程施工行业市场发展现状及投资前景咨询报告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2019-2025年中国固体废弃物治理工程施工行业市场发展现状及投资前景咨询报告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https://www.icandata.com/view/305452.html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https://www.icandata.com/view/305452.html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2019-2025年中国固体废弃物治理工程施工行业市场发展现状及投资前景咨询报告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305452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