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2019-2025年中国速冻食品加工批发行业市场发展现状及投资前景咨询报告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2019-2025年中国速冻食品加工批发行业市场发展现状及投资前景咨询报告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2019-2025年中国速冻食品加工批发行业市场发展现状及投资前景咨询报告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2019-2025年中国速冻食品加工批发行业市场发展现状及投资前景咨询报告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