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2019-2025年中国VTS船舶交通管理系统行业市场发展现状及投资前景咨询报告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2019-2025年中国VTS船舶交通管理系统行业市场发展现状及投资前景咨询报告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2019-2025年中国VTS船舶交通管理系统行业市场发展现状及投资前景咨询报告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2019-2025年中国VTS船舶交通管理系统行业市场发展现状及投资前景咨询报告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