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2019-2025年中国柱上式无功补偿装置行业市场发展现状及投资前景咨询报告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2019-2025年中国柱上式无功补偿装置行业市场发展现状及投资前景咨询报告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2019-2025年中国柱上式无功补偿装置行业市场发展现状及投资前景咨询报告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https://www.icandata.com/view/319559.html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https://www.icandata.com/view/319559.html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2019-2025年中国柱上式无功补偿装置行业市场发展现状及投资前景咨询报告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319559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