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2019-2025年中国氨纶裤行业市场发展现状及投资前景咨询报告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2019-2025年中国氨纶裤行业市场发展现状及投资前景咨询报告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2019-2025年中国氨纶裤行业市场发展现状及投资前景咨询报告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https://www.icandata.com/view/320023.html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https://www.icandata.com/view/320023.html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2019-2025年中国氨纶裤行业市场发展现状及投资前景咨询报告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320023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