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2019-2025年中国高级水性上光油行业市场发展现状及投资前景咨询报告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2019-2025年中国高级水性上光油行业市场发展现状及投资前景咨询报告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2019-2025年中国高级水性上光油行业市场发展现状及投资前景咨询报告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2019-2025年中国高级水性上光油行业市场发展现状及投资前景咨询报告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