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2019-2025年中国烟气汞连续监测系统行业市场发展现状及投资前景咨询报告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2019-2025年中国烟气汞连续监测系统行业市场发展现状及投资前景咨询报告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2019-2025年中国烟气汞连续监测系统行业市场发展现状及投资前景咨询报告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2019-2025年中国烟气汞连续监测系统行业市场发展现状及投资前景咨询报告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