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2019-2025年中国高活性干酵母行业市场发展现状及投资前景咨询报告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2019-2025年中国高活性干酵母行业市场发展现状及投资前景咨询报告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2019-2025年中国高活性干酵母行业市场发展现状及投资前景咨询报告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2019-2025年中国高活性干酵母行业市场发展现状及投资前景咨询报告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