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2019-2025年中国标志牌制作行业市场发展现状及投资前景咨询报告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2019-2025年中国标志牌制作行业市场发展现状及投资前景咨询报告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2019-2025年中国标志牌制作行业市场发展现状及投资前景咨询报告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2019-2025年中国标志牌制作行业市场发展现状及投资前景咨询报告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336872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