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2019-2025年中国消毒车行业市场发展现状及投资前景咨询报告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2019-2025年中国消毒车行业市场发展现状及投资前景咨询报告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2019-2025年中国消毒车行业市场发展现状及投资前景咨询报告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https://www.icandata.com/view/339189.html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https://www.icandata.com/view/339189.html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2019-2025年中国消毒车行业市场发展现状及投资前景咨询报告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339189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