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2019-2025年中国城市户外橱窗管理行业市场发展现状及投资前景咨询报告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2019-2025年中国城市户外橱窗管理行业市场发展现状及投资前景咨询报告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2019-2025年中国城市户外橱窗管理行业市场发展现状及投资前景咨询报告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2019-2025年中国城市户外橱窗管理行业市场发展现状及投资前景咨询报告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