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2019-2025年中国品牌战略培训行业市场发展现状及投资前景咨询报告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2019-2025年中国品牌战略培训行业市场发展现状及投资前景咨询报告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2019-2025年中国品牌战略培训行业市场发展现状及投资前景咨询报告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2019-2025年中国品牌战略培训行业市场发展现状及投资前景咨询报告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