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2019-2025年中国三轮车及配件行业市场发展现状及投资前景咨询报告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2019-2025年中国三轮车及配件行业市场发展现状及投资前景咨询报告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2019-2025年中国三轮车及配件行业市场发展现状及投资前景咨询报告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2019-2025年中国三轮车及配件行业市场发展现状及投资前景咨询报告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