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2019-2025年中国劳动定额管理行业市场发展现状及投资前景咨询报告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2019-2025年中国劳动定额管理行业市场发展现状及投资前景咨询报告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2019-2025年中国劳动定额管理行业市场发展现状及投资前景咨询报告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2019-2025年中国劳动定额管理行业市场发展现状及投资前景咨询报告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