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2020-2025年中国医疗人工智能行业市场运营状况分析及投资规划建议咨询报告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2020-2025年中国医疗人工智能行业市场运营状况分析及投资规划建议咨询报告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2020-2025年中国医疗人工智能行业市场运营状况分析及投资规划建议咨询报告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https://www.icandata.com/view/355283.html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https://www.icandata.com/view/355283.html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2020-2025年中国医疗人工智能行业市场运营状况分析及投资规划建议咨询报告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355283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