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2020-2025年中国采暖散热器行业市场运营态势及投资战略咨询报告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2020-2025年中国采暖散热器行业市场运营态势及投资战略咨询报告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2020-2025年中国采暖散热器行业市场运营态势及投资战略咨询报告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2020-2025年中国采暖散热器行业市场运营态势及投资战略咨询报告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