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2020-2025年中国室内覆盖施工行业市场专项调研及投资前景分析报告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2020-2025年中国室内覆盖施工行业市场专项调研及投资前景分析报告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2020-2025年中国室内覆盖施工行业市场专项调研及投资前景分析报告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2020-2025年中国室内覆盖施工行业市场专项调研及投资前景分析报告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