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力企业ERP及EAM应用需求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力企业ERP及EAM应用需求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企业ERP及EAM应用需求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企业ERP及EAM应用需求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