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2020-2025年中国客厅经济行业市场运营态势及投资战略咨询报告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2020-2025年中国客厅经济行业市场运营态势及投资战略咨询报告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2020-2025年中国客厅经济行业市场运营态势及投资战略咨询报告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2020-2025年中国客厅经济行业市场运营态势及投资战略咨询报告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