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2020-2025年中国北京商用地产行业市场深度评估及发展前景预测报告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2020-2025年中国北京商用地产行业市场深度评估及发展前景预测报告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2020-2025年中国北京商用地产行业市场深度评估及发展前景预测报告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2020-2025年中国北京商用地产行业市场深度评估及发展前景预测报告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