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光敏三极管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光敏三极管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敏三极管行业市场运营现状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敏三极管行业市场运营现状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