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2020-2025年中国CRO医药研发外包行业市场发展现状调研及投资趋势前景报告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2020-2025年中国CRO医药研发外包行业市场发展现状调研及投资趋势前景报告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2020-2025年中国CRO医药研发外包行业市场发展现状调研及投资趋势前景报告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https://www.icandata.com/view/356365.html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https://www.icandata.com/view/356365.html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2020-2025年中国CRO医药研发外包行业市场发展现状调研及投资趋势前景报告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356365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