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2020-2025年中国干细胞培养液化妆品行业市场评估分析及发展前景调研战略研究报告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2020-2025年中国干细胞培养液化妆品行业市场评估分析及发展前景调研战略研究报告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2020-2025年中国干细胞培养液化妆品行业市场评估分析及发展前景调研战略研究报告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https://www.icandata.com/view/356374.html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https://www.icandata.com/view/356374.html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2020-2025年中国干细胞培养液化妆品行业市场评估分析及发展前景调研战略研究报告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356374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