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2020-2025年中国癌症治疗领域行业市场运营态势及投资战略咨询势报告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2020-2025年中国癌症治疗领域行业市场运营态势及投资战略咨询势报告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2020-2025年中国癌症治疗领域行业市场运营态势及投资战略咨询势报告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2020-2025年中国癌症治疗领域行业市场运营态势及投资战略咨询势报告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356397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