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2008-2010年中国煤矸石产业发展态势及投资分析报告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2008-2010年中国煤矸石产业发展态势及投资分析报告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2008-2010年中国煤矸石产业发展态势及投资分析报告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2008-2010年中国煤矸石产业发展态势及投资分析报告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