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2021-2026年中国防老剂616行业发展前景预测及投资战略研究报告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2021-2026年中国防老剂616行业发展前景预测及投资战略研究报告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2021-2026年中国防老剂616行业发展前景预测及投资战略研究报告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2021-2026年中国防老剂616行业发展前景预测及投资战略研究报告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