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2021-2026年中国PETG行业发展前景预测及投资战略研究报告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2021-2026年中国PETG行业发展前景预测及投资战略研究报告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2021-2026年中国PETG行业发展前景预测及投资战略研究报告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2021-2026年中国PETG行业发展前景预测及投资战略研究报告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