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2021-2026年中国LED扩散板行业发展趋势预测及投资战略咨询报告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2021-2026年中国LED扩散板行业发展趋势预测及投资战略咨询报告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2021-2026年中国LED扩散板行业发展趋势预测及投资战略咨询报告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2021-2026年中国LED扩散板行业发展趋势预测及投资战略咨询报告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