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2021-2026年中国房地产策划代理行业市场深度评估及发展前景预测报告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2021-2026年中国房地产策划代理行业市场深度评估及发展前景预测报告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2021-2026年中国房地产策划代理行业市场深度评估及发展前景预测报告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2021-2026年中国房地产策划代理行业市场深度评估及发展前景预测报告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