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2021-2026年中国食品级氢氧化钙行业市场评估分析及发展前景调研战略研究报告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2021-2026年中国食品级氢氧化钙行业市场评估分析及发展前景调研战略研究报告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2021-2026年中国食品级氢氧化钙行业市场评估分析及发展前景调研战略研究报告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https://www.icandata.com/view/357452.html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https://www.icandata.com/view/357452.html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2021-2026年中国食品级氢氧化钙行业市场评估分析及发展前景调研战略研究报告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357452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