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2021-2026年中国饲料级氧化锌行业市场运营态势及投资战略咨询报告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2021-2026年中国饲料级氧化锌行业市场运营态势及投资战略咨询报告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2021-2026年中国饲料级氧化锌行业市场运营态势及投资战略咨询报告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2021-2026年中国饲料级氧化锌行业市场运营态势及投资战略咨询报告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