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中国矿业循环经济发展市场分析及发展趋势研究报告（2008）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中国矿业循环经济发展市场分析及发展趋势研究报告（2008）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中国矿业循环经济发展市场分析及发展趋势研究报告（2008）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https://www.icandata.com/view/35780.html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https://www.icandata.com/view/35780.html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中国矿业循环经济发展市场分析及发展趋势研究报告（2008）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35780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