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2021-2026年中国机动车尾气处理系统行业市场深度评估及发展前景预测报告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2021-2026年中国机动车尾气处理系统行业市场深度评估及发展前景预测报告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2021-2026年中国机动车尾气处理系统行业市场深度评估及发展前景预测报告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2021-2026年中国机动车尾气处理系统行业市场深度评估及发展前景预测报告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