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2021-2026年中国PVC-UH管行业市场专项调研及投资前景分析报告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2021-2026年中国PVC-UH管行业市场专项调研及投资前景分析报告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2021-2026年中国PVC-UH管行业市场专项调研及投资前景分析报告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2021-2026年中国PVC-UH管行业市场专项调研及投资前景分析报告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