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中国煤产业发展战略市场分析及发展趋势研究报告（2007/2008）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中国煤产业发展战略市场分析及发展趋势研究报告（2007/2008）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中国煤产业发展战略市场分析及发展趋势研究报告（2007/2008）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中国煤产业发展战略市场分析及发展趋势研究报告（2007/2008）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